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7BBC4" w14:textId="77777777" w:rsidR="00C9555B" w:rsidRDefault="00C9555B" w:rsidP="00C9555B">
      <w:pPr>
        <w:jc w:val="center"/>
      </w:pPr>
    </w:p>
    <w:p w14:paraId="58DB439D" w14:textId="77777777" w:rsidR="00C9555B" w:rsidRDefault="00C9555B" w:rsidP="00C9555B">
      <w:pPr>
        <w:jc w:val="center"/>
      </w:pPr>
    </w:p>
    <w:p w14:paraId="6EBDD013" w14:textId="77777777" w:rsidR="00C9555B" w:rsidRDefault="00C9555B" w:rsidP="00C9555B">
      <w:pPr>
        <w:jc w:val="center"/>
      </w:pPr>
    </w:p>
    <w:p w14:paraId="02E45447" w14:textId="77777777" w:rsidR="00C9555B" w:rsidRDefault="00C9555B" w:rsidP="00C9555B">
      <w:pPr>
        <w:jc w:val="center"/>
      </w:pPr>
    </w:p>
    <w:p w14:paraId="0C81E683" w14:textId="77777777" w:rsidR="00C9555B" w:rsidRDefault="00C9555B" w:rsidP="00C9555B">
      <w:pPr>
        <w:jc w:val="center"/>
      </w:pPr>
    </w:p>
    <w:p w14:paraId="6E74E457" w14:textId="77777777" w:rsidR="00C9555B" w:rsidRDefault="00C9555B" w:rsidP="00C9555B">
      <w:pPr>
        <w:jc w:val="center"/>
      </w:pPr>
    </w:p>
    <w:p w14:paraId="1568C9A5" w14:textId="77777777" w:rsidR="00C9555B" w:rsidRDefault="00C9555B" w:rsidP="00C9555B">
      <w:pPr>
        <w:jc w:val="center"/>
      </w:pPr>
      <w:r>
        <w:t>Operations Management: How Nissan Overcame Major Disasters</w:t>
      </w:r>
    </w:p>
    <w:p w14:paraId="1938D9D4" w14:textId="20334B9F" w:rsidR="000F33A0" w:rsidRDefault="00007D48" w:rsidP="00C9555B">
      <w:pPr>
        <w:jc w:val="center"/>
      </w:pPr>
      <w:r>
        <w:t xml:space="preserve">Khaled </w:t>
      </w:r>
      <w:r w:rsidR="000F33A0">
        <w:t xml:space="preserve"> </w:t>
      </w:r>
    </w:p>
    <w:p w14:paraId="1FB8E44C" w14:textId="7F1DEE7C" w:rsidR="00C9555B" w:rsidRDefault="000F33A0" w:rsidP="00C9555B">
      <w:pPr>
        <w:jc w:val="center"/>
      </w:pPr>
      <w:r>
        <w:t>QSO 300</w:t>
      </w:r>
    </w:p>
    <w:p w14:paraId="5B114323" w14:textId="6787B89E" w:rsidR="000F33A0" w:rsidRPr="000F33A0" w:rsidRDefault="000F33A0" w:rsidP="000F33A0">
      <w:pPr>
        <w:spacing w:line="240" w:lineRule="auto"/>
        <w:rPr>
          <w:rFonts w:eastAsia="Times New Roman"/>
        </w:rPr>
      </w:pPr>
      <w:r>
        <w:rPr>
          <w:rFonts w:ascii="Lucida Grande" w:eastAsia="Times New Roman" w:hAnsi="Lucida Grande" w:cs="Lucida Grande"/>
          <w:color w:val="000000"/>
          <w:shd w:val="clear" w:color="auto" w:fill="FFFFFF"/>
        </w:rPr>
        <w:t xml:space="preserve">                  </w:t>
      </w:r>
      <w:r w:rsidR="00007D48">
        <w:rPr>
          <w:rFonts w:ascii="Lucida Grande" w:eastAsia="Times New Roman" w:hAnsi="Lucida Grande" w:cs="Lucida Grande"/>
          <w:color w:val="000000"/>
          <w:shd w:val="clear" w:color="auto" w:fill="FFFFFF"/>
        </w:rPr>
        <w:t xml:space="preserve">                              </w:t>
      </w:r>
    </w:p>
    <w:p w14:paraId="3A52FD63" w14:textId="77777777" w:rsidR="000F33A0" w:rsidRDefault="000F33A0" w:rsidP="00C9555B">
      <w:pPr>
        <w:jc w:val="center"/>
      </w:pPr>
      <w:bookmarkStart w:id="0" w:name="_GoBack"/>
      <w:bookmarkEnd w:id="0"/>
    </w:p>
    <w:p w14:paraId="131B0696" w14:textId="07EA167A" w:rsidR="00C9555B" w:rsidRDefault="000F33A0" w:rsidP="00C9555B">
      <w:pPr>
        <w:jc w:val="center"/>
      </w:pPr>
      <w:r>
        <w:t>6/27/2018</w:t>
      </w:r>
    </w:p>
    <w:p w14:paraId="0ED86D34" w14:textId="77777777" w:rsidR="00C9555B" w:rsidRDefault="00C9555B" w:rsidP="00C9555B"/>
    <w:p w14:paraId="1FE22D06" w14:textId="77777777" w:rsidR="00C9555B" w:rsidRDefault="00C9555B" w:rsidP="00C9555B"/>
    <w:p w14:paraId="42E5FD72" w14:textId="77777777" w:rsidR="00C9555B" w:rsidRDefault="00C9555B" w:rsidP="00C9555B"/>
    <w:p w14:paraId="0C38D615" w14:textId="77777777" w:rsidR="00C9555B" w:rsidRDefault="00C9555B" w:rsidP="00C9555B"/>
    <w:p w14:paraId="7B79AB08" w14:textId="77777777" w:rsidR="00C9555B" w:rsidRDefault="00C9555B" w:rsidP="00C9555B"/>
    <w:p w14:paraId="05A35615" w14:textId="77777777" w:rsidR="00C9555B" w:rsidRDefault="00C9555B" w:rsidP="00C9555B"/>
    <w:p w14:paraId="662A26FD" w14:textId="77777777" w:rsidR="00C9555B" w:rsidRDefault="00C9555B" w:rsidP="00C9555B"/>
    <w:p w14:paraId="7A269D0F" w14:textId="77777777" w:rsidR="00C9555B" w:rsidRDefault="00C9555B" w:rsidP="00C9555B"/>
    <w:p w14:paraId="366450E5" w14:textId="77777777" w:rsidR="00C9555B" w:rsidRDefault="00C9555B" w:rsidP="00C9555B"/>
    <w:p w14:paraId="41803230" w14:textId="77777777" w:rsidR="00C9555B" w:rsidRDefault="00C9555B" w:rsidP="00C9555B"/>
    <w:p w14:paraId="6E1242D6" w14:textId="77777777" w:rsidR="00C9555B" w:rsidRDefault="00C9555B" w:rsidP="00C9555B"/>
    <w:p w14:paraId="4D9AFF0E" w14:textId="77777777" w:rsidR="00C9555B" w:rsidRDefault="00C9555B" w:rsidP="00C9555B">
      <w:pPr>
        <w:jc w:val="center"/>
      </w:pPr>
    </w:p>
    <w:p w14:paraId="4E37AAE8" w14:textId="77777777" w:rsidR="00C9555B" w:rsidRPr="00432319" w:rsidRDefault="00C9555B" w:rsidP="00C9555B">
      <w:pPr>
        <w:jc w:val="center"/>
        <w:rPr>
          <w:b/>
        </w:rPr>
      </w:pPr>
      <w:r w:rsidRPr="00432319">
        <w:rPr>
          <w:b/>
        </w:rPr>
        <w:lastRenderedPageBreak/>
        <w:t>Operations Management: How Nissan Overcame Major Disasters</w:t>
      </w:r>
    </w:p>
    <w:p w14:paraId="48A4528F" w14:textId="77777777" w:rsidR="00432319" w:rsidRDefault="00432319" w:rsidP="00C9555B">
      <w:pPr>
        <w:jc w:val="center"/>
      </w:pPr>
    </w:p>
    <w:p w14:paraId="63000E57" w14:textId="11BCE58F" w:rsidR="007F3814" w:rsidRDefault="001F1412" w:rsidP="00C9555B">
      <w:pPr>
        <w:ind w:firstLine="720"/>
      </w:pPr>
      <w:r>
        <w:t>The year 2011 was a difficult year for Nissan Motor Company and the entire country of Japan</w:t>
      </w:r>
      <w:r w:rsidRPr="004F68A7">
        <w:t>.</w:t>
      </w:r>
      <w:r>
        <w:t xml:space="preserve"> Two major natural disasters combined with a supercharged local currency resulted in Nissan and other major Japanese automakers having to </w:t>
      </w:r>
      <w:r w:rsidR="00F920B1">
        <w:t>work much harder than usual to overcome the challenges they faced</w:t>
      </w:r>
      <w:r w:rsidR="00F65BB6">
        <w:t xml:space="preserve"> (Schmidt &amp; Simchi-Levi, 2013)</w:t>
      </w:r>
      <w:r w:rsidR="00F920B1">
        <w:t>.</w:t>
      </w:r>
      <w:r w:rsidRPr="004F68A7">
        <w:t xml:space="preserve"> This paper focuses closely on how Nissan will apply its operations management to recover its loss</w:t>
      </w:r>
      <w:r>
        <w:t>es.</w:t>
      </w:r>
      <w:r w:rsidR="00F920B1">
        <w:t xml:space="preserve"> </w:t>
      </w:r>
    </w:p>
    <w:p w14:paraId="14330A02" w14:textId="77777777" w:rsidR="001F1412" w:rsidRDefault="001F1412" w:rsidP="00C9555B">
      <w:pPr>
        <w:ind w:firstLine="720"/>
      </w:pPr>
      <w:r w:rsidRPr="004F68A7">
        <w:t>To provide products and generate value for its customers, Nissan has to slow its production lines in an intentional manner. In addition, the management decided to slow all upstream and downstream production in anticipated bottlenecks while considering its in-stock and in-transit inventory within the network.</w:t>
      </w:r>
      <w:r w:rsidRPr="001F1412">
        <w:t xml:space="preserve"> </w:t>
      </w:r>
      <w:r w:rsidRPr="004F68A7">
        <w:t xml:space="preserve">Nissan managed to decrease production, hence, minimizing costs for the bottlenecked operations. Strategically, the company was able to change vacations from April to May with the aim of creating enough time during the summer because there were projections that upstream bottlenecks would have cleared </w:t>
      </w:r>
      <w:r w:rsidRPr="004F68A7">
        <w:rPr>
          <w:shd w:val="clear" w:color="auto" w:fill="FFFFFF"/>
        </w:rPr>
        <w:t>(Brown &amp; Bessant, 2013)</w:t>
      </w:r>
      <w:r w:rsidRPr="004F68A7">
        <w:t xml:space="preserve">. </w:t>
      </w:r>
    </w:p>
    <w:p w14:paraId="05139F82" w14:textId="77777777" w:rsidR="001F1412" w:rsidRPr="004F68A7" w:rsidRDefault="001F1412" w:rsidP="00C9555B">
      <w:pPr>
        <w:ind w:firstLine="720"/>
      </w:pPr>
      <w:r w:rsidRPr="004F68A7">
        <w:t xml:space="preserve">The time created during the in-transit inventory was sufficient for use by the company in identifying and implementing alternatives for supply. For example, ocean transport had a lead-time of fifteen days from Japan to the United States and five more days for moving material to Mississippi and Tennessee plants. This indicates that the management had about twenty days of strategizing on how it could get substitute supplies for important components. To ensure that they generated value to customers, Nissan Company could ensure minimal reduction of in-transit stocks through securing air transportation of critical parts from Japan to United States. </w:t>
      </w:r>
      <w:r w:rsidRPr="004F68A7">
        <w:rPr>
          <w:shd w:val="clear" w:color="auto" w:fill="FFFFFF"/>
        </w:rPr>
        <w:t xml:space="preserve">The company is basically known for building vehicle, which is its main value proposition. In supporting the value proposition of the company, the operations management ensures that it </w:t>
      </w:r>
      <w:r w:rsidRPr="004F68A7">
        <w:rPr>
          <w:shd w:val="clear" w:color="auto" w:fill="FFFFFF"/>
        </w:rPr>
        <w:lastRenderedPageBreak/>
        <w:t xml:space="preserve">works with other departments as a team to make corporate decisions and design ways of curbing any future problems (Brown &amp; Bessant, 2013). </w:t>
      </w:r>
    </w:p>
    <w:p w14:paraId="5CDAFB37" w14:textId="77777777" w:rsidR="00A6340E" w:rsidRDefault="001F1412" w:rsidP="00C9555B">
      <w:pPr>
        <w:ind w:firstLine="720"/>
        <w:rPr>
          <w:shd w:val="clear" w:color="auto" w:fill="FFFFFF"/>
        </w:rPr>
      </w:pPr>
      <w:r w:rsidRPr="004F68A7">
        <w:rPr>
          <w:shd w:val="clear" w:color="auto" w:fill="FFFFFF"/>
        </w:rPr>
        <w:t>Nissan achieves competitive advantages using its operations management through ensuring that it maintains simple products as compared to its competitors</w:t>
      </w:r>
      <w:r>
        <w:rPr>
          <w:shd w:val="clear" w:color="auto" w:fill="FFFFFF"/>
        </w:rPr>
        <w:t xml:space="preserve">. </w:t>
      </w:r>
      <w:r w:rsidR="00A6340E">
        <w:rPr>
          <w:shd w:val="clear" w:color="auto" w:fill="FFFFFF"/>
        </w:rPr>
        <w:t xml:space="preserve">As opposed to Toyota, Nissan focused on a decentralized supply chain structure which allowed the company to put into place a strong central control and coordination system (Schmidt &amp; Simchi-Levi, 2013). This was important for when the company would be affected by crises to their global operations. The company used a regional, decentralized supply chain structure to establish diversity in its management structure. A variety of nationalities were represented by the corporate officers at Nissan, a factor that was not evident among the other Japanese automakers. The </w:t>
      </w:r>
      <w:r w:rsidR="00C93D13">
        <w:rPr>
          <w:shd w:val="clear" w:color="auto" w:fill="FFFFFF"/>
        </w:rPr>
        <w:t>company used</w:t>
      </w:r>
      <w:r w:rsidR="00A6340E">
        <w:rPr>
          <w:shd w:val="clear" w:color="auto" w:fill="FFFFFF"/>
        </w:rPr>
        <w:t xml:space="preserve"> build-to-</w:t>
      </w:r>
      <w:r w:rsidR="00C93D13">
        <w:rPr>
          <w:shd w:val="clear" w:color="auto" w:fill="FFFFFF"/>
        </w:rPr>
        <w:t xml:space="preserve">stock and build-to-order strategies as required by the model (Schmidt &amp; Simchi-Levi, 2013). The build-to-order strategy was used for most of the models, with the company believing that it helped in making its operations more efficient and improving its product offerings. </w:t>
      </w:r>
      <w:r w:rsidRPr="004F68A7">
        <w:rPr>
          <w:shd w:val="clear" w:color="auto" w:fill="FFFFFF"/>
        </w:rPr>
        <w:t>This would enable the company to maximize on technology and manufacture vehicle</w:t>
      </w:r>
      <w:r w:rsidR="00A6340E">
        <w:rPr>
          <w:shd w:val="clear" w:color="auto" w:fill="FFFFFF"/>
        </w:rPr>
        <w:t>s</w:t>
      </w:r>
      <w:r w:rsidRPr="004F68A7">
        <w:rPr>
          <w:shd w:val="clear" w:color="auto" w:fill="FFFFFF"/>
        </w:rPr>
        <w:t xml:space="preserve"> as fast as possible to meet the demand of its customers. </w:t>
      </w:r>
    </w:p>
    <w:p w14:paraId="57E467A3" w14:textId="77777777" w:rsidR="00227735" w:rsidRDefault="001F1412" w:rsidP="00C9555B">
      <w:pPr>
        <w:ind w:firstLine="720"/>
      </w:pPr>
      <w:r w:rsidRPr="004F68A7">
        <w:t>The service and manufacturing ope</w:t>
      </w:r>
      <w:r w:rsidR="00227735">
        <w:t>rations in Nissan Company have both similarities and differences</w:t>
      </w:r>
      <w:r w:rsidRPr="004F68A7">
        <w:t xml:space="preserve">. </w:t>
      </w:r>
      <w:r w:rsidR="00227735">
        <w:t xml:space="preserve">However, it is notable that both are geared toward organizational excellence. Their manufacturing operations are aimed at decentralizing their supply chain and optimizing its production processes. Their service operations are focused on diversity and openness, a trait that is traditionally not shared by Japanese automakers. Nissan recruits people from target regions as they believe it is more reasonable to avoid cultural differences. </w:t>
      </w:r>
      <w:r w:rsidRPr="004F68A7">
        <w:t>The two operations increase productivit</w:t>
      </w:r>
      <w:r w:rsidR="00227735">
        <w:t>y and efficiency in the company</w:t>
      </w:r>
      <w:r w:rsidRPr="004F68A7">
        <w:t xml:space="preserve">. </w:t>
      </w:r>
      <w:r w:rsidR="00C35B3B">
        <w:t xml:space="preserve">The manufacturing operations offer better logistics, </w:t>
      </w:r>
      <w:r w:rsidR="00C35B3B">
        <w:lastRenderedPageBreak/>
        <w:t xml:space="preserve">production, supply alternatives and research capabilities than other Japanese automakers. The service operations offer diversity and optimized workplace conditions. </w:t>
      </w:r>
    </w:p>
    <w:p w14:paraId="7068BF50" w14:textId="77777777" w:rsidR="001F1412" w:rsidRDefault="00410D2D" w:rsidP="00C9555B">
      <w:pPr>
        <w:ind w:firstLine="720"/>
      </w:pPr>
      <w:r>
        <w:t>The Critical Path Method (CPM) and the Program E</w:t>
      </w:r>
      <w:r w:rsidR="001F1412" w:rsidRPr="004F68A7">
        <w:t>valuation an</w:t>
      </w:r>
      <w:r>
        <w:t>d Review T</w:t>
      </w:r>
      <w:r w:rsidR="001F1412" w:rsidRPr="004F68A7">
        <w:t>echnique (PERT) are project management techniques used by operation managers to achieve their target goals.</w:t>
      </w:r>
      <w:r w:rsidR="001F1412">
        <w:t xml:space="preserve"> </w:t>
      </w:r>
      <w:r>
        <w:t xml:space="preserve">CPM is a technique used to help the project manager during scheduling of activities. PERT is a management technique used when handling uncertain activities using a probabilistic model. </w:t>
      </w:r>
      <w:r w:rsidR="001F1412" w:rsidRPr="004F68A7">
        <w:t xml:space="preserve">In the Nissan case study, there are various projects which would favor PERT over CPM. To start with, Nissan would use PERT when generating a plan to get one of their vehicle lines to the market place. In the distribution project PERT could be used in to take into </w:t>
      </w:r>
      <w:r w:rsidR="00A6340E">
        <w:t>consider</w:t>
      </w:r>
      <w:r w:rsidR="001F1412" w:rsidRPr="004F68A7">
        <w:t>ation factors like down time, labor and others. PERT would be favored over CPM in these projects because they are mainly about statistics and it is designed to analyze such. On the other hand, CPM would be favored in their project to plan for Global Disaster Headquarter contingency plans. CPM is a technique designed to compute a way of arriving to the target goal. It would give a step by step analysis of how to achieve the plans</w:t>
      </w:r>
      <w:r w:rsidR="001F1412" w:rsidRPr="004F68A7">
        <w:rPr>
          <w:shd w:val="clear" w:color="auto" w:fill="FFFFFF"/>
        </w:rPr>
        <w:t xml:space="preserve"> (Heizer &amp; Render, 2015)</w:t>
      </w:r>
      <w:r w:rsidR="001F1412" w:rsidRPr="004F68A7">
        <w:t xml:space="preserve">. </w:t>
      </w:r>
    </w:p>
    <w:p w14:paraId="7D805DDD" w14:textId="77777777" w:rsidR="00764E51" w:rsidRDefault="00764E51" w:rsidP="00C9555B">
      <w:pPr>
        <w:ind w:firstLine="720"/>
      </w:pPr>
    </w:p>
    <w:p w14:paraId="409DE697" w14:textId="541EF77D" w:rsidR="001F1412" w:rsidRPr="004F68A7" w:rsidRDefault="00D46072" w:rsidP="00C9555B">
      <w:pPr>
        <w:ind w:firstLine="720"/>
      </w:pPr>
      <w:r>
        <w:t xml:space="preserve">Forecasting mainly rely on historical data and relevant variables to predict the outcome in the future.  Below are the seven </w:t>
      </w:r>
      <w:r w:rsidR="001F1412" w:rsidRPr="004F68A7">
        <w:t>steps used in</w:t>
      </w:r>
      <w:r>
        <w:t xml:space="preserve"> the </w:t>
      </w:r>
      <w:r w:rsidR="001F1412" w:rsidRPr="004F68A7">
        <w:t xml:space="preserve"> forecasting system. </w:t>
      </w:r>
    </w:p>
    <w:p w14:paraId="04A3F9B6" w14:textId="77777777" w:rsidR="001F1412" w:rsidRPr="004F68A7" w:rsidRDefault="001F1412" w:rsidP="00C9555B">
      <w:r w:rsidRPr="004F68A7">
        <w:t>Step 1: determine the use of the forecast- In this step, Nissan would decide to forecast on its production concerning the models to produce and when.</w:t>
      </w:r>
    </w:p>
    <w:p w14:paraId="21AF8034" w14:textId="77777777" w:rsidR="001F1412" w:rsidRPr="004F68A7" w:rsidRDefault="001F1412" w:rsidP="00C9555B">
      <w:r w:rsidRPr="004F68A7">
        <w:t>Step 2: Select the items to be forecasted- During this step, Nissan would forecast on the different models of cars to produce.</w:t>
      </w:r>
    </w:p>
    <w:p w14:paraId="64D6107F" w14:textId="77777777" w:rsidR="001F1412" w:rsidRPr="004F68A7" w:rsidRDefault="001F1412" w:rsidP="00C9555B">
      <w:r w:rsidRPr="004F68A7">
        <w:t>Step 3: Determine the time horizon of the forecast- it should use both short and long-term forecasts to ensure a continuous assembly line.</w:t>
      </w:r>
    </w:p>
    <w:p w14:paraId="0343CE87" w14:textId="77777777" w:rsidR="001F1412" w:rsidRPr="004F68A7" w:rsidRDefault="001F1412" w:rsidP="00C9555B">
      <w:r w:rsidRPr="004F68A7">
        <w:lastRenderedPageBreak/>
        <w:t>Step 4: Select the forecasting model- Nissan should consider quantitative forecast to show accurate timelines and statistics</w:t>
      </w:r>
    </w:p>
    <w:p w14:paraId="5B56C438" w14:textId="77777777" w:rsidR="001F1412" w:rsidRPr="004F68A7" w:rsidRDefault="001F1412" w:rsidP="00C9555B">
      <w:pPr>
        <w:rPr>
          <w:bCs/>
          <w:shd w:val="clear" w:color="auto" w:fill="FFFFFF"/>
        </w:rPr>
      </w:pPr>
      <w:r w:rsidRPr="004F68A7">
        <w:t xml:space="preserve">Step 5: </w:t>
      </w:r>
      <w:r w:rsidRPr="004F68A7">
        <w:rPr>
          <w:bCs/>
          <w:shd w:val="clear" w:color="auto" w:fill="FFFFFF"/>
        </w:rPr>
        <w:t>Gather the data needed to make the forecast – forecast on historical data for interpretation.</w:t>
      </w:r>
    </w:p>
    <w:p w14:paraId="2AB27482" w14:textId="77777777" w:rsidR="001F1412" w:rsidRPr="004F68A7" w:rsidRDefault="001F1412" w:rsidP="00C9555B">
      <w:pPr>
        <w:rPr>
          <w:bCs/>
          <w:shd w:val="clear" w:color="auto" w:fill="FFFFFF"/>
        </w:rPr>
      </w:pPr>
      <w:r w:rsidRPr="004F68A7">
        <w:rPr>
          <w:bCs/>
          <w:shd w:val="clear" w:color="auto" w:fill="FFFFFF"/>
        </w:rPr>
        <w:t xml:space="preserve">Step 6: Make the forecast – forecast on the material, charts and software needed to execute </w:t>
      </w:r>
    </w:p>
    <w:p w14:paraId="1B2C79BE" w14:textId="77777777" w:rsidR="001F1412" w:rsidRPr="004F68A7" w:rsidRDefault="001F1412" w:rsidP="00C9555B">
      <w:pPr>
        <w:rPr>
          <w:bCs/>
          <w:shd w:val="clear" w:color="auto" w:fill="FFFFFF"/>
        </w:rPr>
      </w:pPr>
      <w:r w:rsidRPr="004F68A7">
        <w:rPr>
          <w:bCs/>
          <w:shd w:val="clear" w:color="auto" w:fill="FFFFFF"/>
        </w:rPr>
        <w:t>Step 7: Validate and implement the results- Nissan would forecast on the top selling vehicles and the profits gained</w:t>
      </w:r>
    </w:p>
    <w:p w14:paraId="144731B0" w14:textId="77777777" w:rsidR="001F1412" w:rsidRDefault="001F1412" w:rsidP="00C9555B">
      <w:pPr>
        <w:rPr>
          <w:bCs/>
          <w:shd w:val="clear" w:color="auto" w:fill="FFFFFF"/>
        </w:rPr>
      </w:pPr>
      <w:r w:rsidRPr="004F68A7">
        <w:rPr>
          <w:bCs/>
          <w:shd w:val="clear" w:color="auto" w:fill="FFFFFF"/>
        </w:rPr>
        <w:t>If Nissan implement</w:t>
      </w:r>
      <w:r w:rsidR="00C9555B">
        <w:rPr>
          <w:bCs/>
          <w:shd w:val="clear" w:color="auto" w:fill="FFFFFF"/>
        </w:rPr>
        <w:t>s</w:t>
      </w:r>
      <w:r w:rsidRPr="004F68A7">
        <w:rPr>
          <w:bCs/>
          <w:shd w:val="clear" w:color="auto" w:fill="FFFFFF"/>
        </w:rPr>
        <w:t xml:space="preserve"> the forecast, it would achieve great profits. It would show the available models hence satisfying the customers. In addition, they would make changes which would enable them generate returns faster and beat the customers’ demand</w:t>
      </w:r>
      <w:r w:rsidRPr="004F68A7">
        <w:rPr>
          <w:shd w:val="clear" w:color="auto" w:fill="FFFFFF"/>
        </w:rPr>
        <w:t xml:space="preserve"> (Brown &amp; Bessant, 2013)</w:t>
      </w:r>
      <w:r w:rsidRPr="004F68A7">
        <w:rPr>
          <w:bCs/>
          <w:shd w:val="clear" w:color="auto" w:fill="FFFFFF"/>
        </w:rPr>
        <w:t xml:space="preserve">. </w:t>
      </w:r>
    </w:p>
    <w:p w14:paraId="0A49E13E" w14:textId="77777777" w:rsidR="00432319" w:rsidRPr="004F68A7" w:rsidRDefault="00432319" w:rsidP="00C9555B">
      <w:pPr>
        <w:rPr>
          <w:bCs/>
          <w:shd w:val="clear" w:color="auto" w:fill="FFFFFF"/>
        </w:rPr>
      </w:pPr>
    </w:p>
    <w:p w14:paraId="4F52B2C2" w14:textId="77777777" w:rsidR="001F1412" w:rsidRDefault="001F1412" w:rsidP="00C9555B">
      <w:pPr>
        <w:ind w:firstLine="720"/>
      </w:pPr>
      <w:r w:rsidRPr="004F68A7">
        <w:t>Several categories of supply chain risk can be identified but there are also tactics against the risks. The first risk is in case the supplier fails to deliver the expected product. However, this risk can be mitigated through have many suppliers or imposing penalties in case the supplier fails</w:t>
      </w:r>
      <w:r>
        <w:t xml:space="preserve"> (Brown &amp; Bessant, 2013). </w:t>
      </w:r>
      <w:r w:rsidR="00C93D13">
        <w:t xml:space="preserve">After </w:t>
      </w:r>
      <w:r w:rsidRPr="004F68A7">
        <w:t xml:space="preserve">Nissan faced the earthquake </w:t>
      </w:r>
      <w:r w:rsidR="00C93D13">
        <w:t>disaster,</w:t>
      </w:r>
      <w:r w:rsidRPr="004F68A7">
        <w:t xml:space="preserve"> it mitigated the risk by allocating supply chain resources with suppliers all over the globe ensuring all needed parts were supplied. For example, when they were hit by the earthquake, they managed to allocate supply chain resources accordingly and ensure all parts were supplied as expected. Another risk is when the supplied resources fail to meet the expected standard. Nissan mitigated this risk by having the qualified and certified suppliers. Thirdly, parts breaking during shipment are another risk associated with supply chain. Nissan would mitigate this risk by sourcing different distributors</w:t>
      </w:r>
      <w:r w:rsidRPr="004F68A7">
        <w:rPr>
          <w:shd w:val="clear" w:color="auto" w:fill="FFFFFF"/>
        </w:rPr>
        <w:t xml:space="preserve"> (Nissan Motor, 2015)</w:t>
      </w:r>
      <w:r w:rsidRPr="004F68A7">
        <w:t xml:space="preserve">. </w:t>
      </w:r>
      <w:r w:rsidR="00C93D13">
        <w:t xml:space="preserve">In response to the disaster, Nissan integrated all their global regions into the response process. This was after the company management identified the importance of </w:t>
      </w:r>
      <w:r w:rsidR="00C93D13">
        <w:lastRenderedPageBreak/>
        <w:t xml:space="preserve">providing international operations with information without distracting those on the ground in Japan handling the crisis (Schmidt &amp; Simchi-Levi, 2013). Finally, the company changed its production style by slowing it down in a targeted way. Nissan forecast potential bottlenecks and accordingly slowed production upstream and downstream of the expected bottlenecks (Schmidt &amp; Simchi-Levi, 2013). </w:t>
      </w:r>
      <w:r w:rsidR="00717362">
        <w:t xml:space="preserve">The company addressed the potential bottlenecks by identifying the in-stock and in-transit inventory within their networks. This helped to free up capacity when upstream bottlenecks would be cleared later on. </w:t>
      </w:r>
    </w:p>
    <w:p w14:paraId="32A08EE6" w14:textId="77777777" w:rsidR="00410D2D" w:rsidRPr="004F68A7" w:rsidRDefault="00410D2D" w:rsidP="00C9555B">
      <w:pPr>
        <w:ind w:firstLine="720"/>
      </w:pPr>
      <w:r>
        <w:t xml:space="preserve">Nissan was able to overcome the challenges they faced with more efficiency and quicker turn-around than their Japanese competitors affected by the same crisis. The company improved on its information-sharing structure, recruitment strategies, production strategies, forecasting systems, and supply chain alternatives to make it the company that was able to return to full production quicker than its rivals. </w:t>
      </w:r>
      <w:r w:rsidR="007E07C0">
        <w:t xml:space="preserve">The service operations at Nissan are notably different as the company broke away from traditional Japanese management preferences and instead chose to focus on cultural diversity and openness in its decision-making processes. </w:t>
      </w:r>
    </w:p>
    <w:p w14:paraId="5496DFE6" w14:textId="77777777" w:rsidR="00C9555B" w:rsidRDefault="00C9555B" w:rsidP="00C9555B">
      <w:pPr>
        <w:ind w:firstLine="720"/>
        <w:jc w:val="center"/>
      </w:pPr>
    </w:p>
    <w:p w14:paraId="3B186C4C" w14:textId="77777777" w:rsidR="00C9555B" w:rsidRDefault="00C9555B" w:rsidP="00C9555B">
      <w:pPr>
        <w:ind w:firstLine="720"/>
        <w:jc w:val="center"/>
      </w:pPr>
    </w:p>
    <w:p w14:paraId="32FF6F1C" w14:textId="77777777" w:rsidR="00C9555B" w:rsidRDefault="00C9555B" w:rsidP="00C9555B">
      <w:pPr>
        <w:ind w:firstLine="720"/>
        <w:jc w:val="center"/>
      </w:pPr>
    </w:p>
    <w:p w14:paraId="0C56544D" w14:textId="77777777" w:rsidR="00C9555B" w:rsidRDefault="00C9555B" w:rsidP="00C9555B">
      <w:pPr>
        <w:ind w:firstLine="720"/>
        <w:jc w:val="center"/>
      </w:pPr>
    </w:p>
    <w:p w14:paraId="66ECBA41" w14:textId="77777777" w:rsidR="00C9555B" w:rsidRDefault="00C9555B" w:rsidP="00C9555B">
      <w:pPr>
        <w:ind w:firstLine="720"/>
        <w:jc w:val="center"/>
      </w:pPr>
    </w:p>
    <w:p w14:paraId="22B236DE" w14:textId="77777777" w:rsidR="00C9555B" w:rsidRDefault="00C9555B" w:rsidP="00C9555B">
      <w:pPr>
        <w:ind w:firstLine="720"/>
        <w:jc w:val="center"/>
      </w:pPr>
    </w:p>
    <w:p w14:paraId="29EFA1AA" w14:textId="77777777" w:rsidR="00C9555B" w:rsidRDefault="00C9555B" w:rsidP="00C9555B">
      <w:pPr>
        <w:ind w:firstLine="720"/>
        <w:jc w:val="center"/>
      </w:pPr>
    </w:p>
    <w:p w14:paraId="6919C761" w14:textId="77777777" w:rsidR="00C9555B" w:rsidRDefault="00C9555B" w:rsidP="00C9555B">
      <w:pPr>
        <w:ind w:firstLine="720"/>
        <w:jc w:val="center"/>
      </w:pPr>
    </w:p>
    <w:p w14:paraId="1D02BF2A" w14:textId="77777777" w:rsidR="00C9555B" w:rsidRDefault="00C9555B" w:rsidP="00C9555B">
      <w:pPr>
        <w:ind w:firstLine="720"/>
        <w:jc w:val="center"/>
      </w:pPr>
    </w:p>
    <w:p w14:paraId="0D6C6974" w14:textId="77777777" w:rsidR="00C9555B" w:rsidRDefault="00C9555B" w:rsidP="00C9555B">
      <w:pPr>
        <w:ind w:firstLine="720"/>
        <w:jc w:val="center"/>
      </w:pPr>
    </w:p>
    <w:p w14:paraId="13164DA7" w14:textId="77777777" w:rsidR="00C9555B" w:rsidRDefault="00C9555B" w:rsidP="00C9555B">
      <w:pPr>
        <w:ind w:firstLine="720"/>
        <w:jc w:val="center"/>
      </w:pPr>
    </w:p>
    <w:p w14:paraId="59ADB038" w14:textId="77777777" w:rsidR="00C9555B" w:rsidRDefault="00C9555B" w:rsidP="00C9555B">
      <w:pPr>
        <w:ind w:firstLine="720"/>
        <w:jc w:val="center"/>
      </w:pPr>
    </w:p>
    <w:p w14:paraId="774E4927" w14:textId="77777777" w:rsidR="001F1412" w:rsidRDefault="00A6340E" w:rsidP="00C9555B">
      <w:pPr>
        <w:ind w:firstLine="720"/>
        <w:jc w:val="center"/>
      </w:pPr>
      <w:r>
        <w:t>References</w:t>
      </w:r>
    </w:p>
    <w:p w14:paraId="11596431" w14:textId="77777777" w:rsidR="00A6340E" w:rsidRPr="004F68A7" w:rsidRDefault="00A6340E" w:rsidP="00C9555B">
      <w:pPr>
        <w:ind w:left="720" w:hanging="720"/>
      </w:pPr>
      <w:r w:rsidRPr="004F68A7">
        <w:rPr>
          <w:shd w:val="clear" w:color="auto" w:fill="FFFFFF"/>
        </w:rPr>
        <w:t>Brown, S., &amp; Bessant, J. (2013). </w:t>
      </w:r>
      <w:r w:rsidRPr="004F68A7">
        <w:rPr>
          <w:i/>
          <w:iCs/>
          <w:shd w:val="clear" w:color="auto" w:fill="FFFFFF"/>
        </w:rPr>
        <w:t>Strategic operations management</w:t>
      </w:r>
      <w:r w:rsidRPr="004F68A7">
        <w:rPr>
          <w:shd w:val="clear" w:color="auto" w:fill="FFFFFF"/>
        </w:rPr>
        <w:t>. Routledge.</w:t>
      </w:r>
    </w:p>
    <w:p w14:paraId="2D656B91" w14:textId="77777777" w:rsidR="00A6340E" w:rsidRPr="004F68A7" w:rsidRDefault="00A6340E" w:rsidP="00C9555B">
      <w:pPr>
        <w:ind w:left="720" w:hanging="720"/>
        <w:rPr>
          <w:shd w:val="clear" w:color="auto" w:fill="FFFFFF"/>
        </w:rPr>
      </w:pPr>
      <w:r w:rsidRPr="004F68A7">
        <w:rPr>
          <w:shd w:val="clear" w:color="auto" w:fill="FFFFFF"/>
        </w:rPr>
        <w:t>Heizer, J., &amp; Render, B. (2015). </w:t>
      </w:r>
      <w:r w:rsidRPr="004F68A7">
        <w:rPr>
          <w:i/>
          <w:iCs/>
          <w:shd w:val="clear" w:color="auto" w:fill="FFFFFF"/>
        </w:rPr>
        <w:t>Operations Management 11/E</w:t>
      </w:r>
      <w:r w:rsidRPr="004F68A7">
        <w:rPr>
          <w:shd w:val="clear" w:color="auto" w:fill="FFFFFF"/>
        </w:rPr>
        <w:t> (11th ed.). Upper Saddle River, N.J.: Prentice Hall</w:t>
      </w:r>
    </w:p>
    <w:p w14:paraId="26DC6342" w14:textId="77777777" w:rsidR="00A6340E" w:rsidRDefault="00A6340E" w:rsidP="00C9555B">
      <w:pPr>
        <w:ind w:left="720" w:hanging="720"/>
      </w:pPr>
      <w:r w:rsidRPr="004F68A7">
        <w:rPr>
          <w:shd w:val="clear" w:color="auto" w:fill="FFFFFF"/>
        </w:rPr>
        <w:t>Nissan Motor Co., Ltd. - Company Profile, Information, Business Description, History, Background Information on Nissan Motor Co., Ltd. (n.d.). Retrieved December 10, 2015, from </w:t>
      </w:r>
      <w:hyperlink r:id="rId6" w:history="1">
        <w:r w:rsidRPr="004F68A7">
          <w:rPr>
            <w:rStyle w:val="Hyperlink"/>
            <w:color w:val="auto"/>
            <w:u w:val="none"/>
            <w:shd w:val="clear" w:color="auto" w:fill="FFFFFF"/>
          </w:rPr>
          <w:t>http://www.referenceforbusiness.com/history2/27/Nissan-Motor-Co-Ltd.html</w:t>
        </w:r>
      </w:hyperlink>
    </w:p>
    <w:p w14:paraId="6FD89CB0" w14:textId="77777777" w:rsidR="00A6340E" w:rsidRDefault="00A6340E" w:rsidP="00C9555B">
      <w:pPr>
        <w:ind w:left="720" w:hanging="720"/>
      </w:pPr>
      <w:r>
        <w:t xml:space="preserve">Schmidt, W., &amp; Simchi-Levi, D. (2013). </w:t>
      </w:r>
      <w:r>
        <w:rPr>
          <w:i/>
          <w:iCs/>
        </w:rPr>
        <w:t>Nissan Motor Company Ltd.: Building Operational Resiliency</w:t>
      </w:r>
      <w:r>
        <w:t>. MITSloan Management.</w:t>
      </w:r>
    </w:p>
    <w:p w14:paraId="63FFF13D" w14:textId="77777777" w:rsidR="00A6340E" w:rsidRPr="004F68A7" w:rsidRDefault="00A6340E" w:rsidP="00C9555B"/>
    <w:p w14:paraId="6CD6A12D" w14:textId="77777777" w:rsidR="001F1412" w:rsidRPr="004F68A7" w:rsidRDefault="001F1412" w:rsidP="00C9555B">
      <w:pPr>
        <w:ind w:firstLine="720"/>
      </w:pPr>
    </w:p>
    <w:p w14:paraId="00F22A65" w14:textId="77777777" w:rsidR="001F1412" w:rsidRDefault="001F1412" w:rsidP="00C9555B">
      <w:r>
        <w:t xml:space="preserve"> </w:t>
      </w:r>
    </w:p>
    <w:sectPr w:rsidR="001F1412" w:rsidSect="00C955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84113" w14:textId="77777777" w:rsidR="00E834E4" w:rsidRDefault="00E834E4" w:rsidP="00C9555B">
      <w:pPr>
        <w:spacing w:line="240" w:lineRule="auto"/>
      </w:pPr>
      <w:r>
        <w:separator/>
      </w:r>
    </w:p>
  </w:endnote>
  <w:endnote w:type="continuationSeparator" w:id="0">
    <w:p w14:paraId="1CE87F31" w14:textId="77777777" w:rsidR="00E834E4" w:rsidRDefault="00E834E4" w:rsidP="00C955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E28C1" w14:textId="77777777" w:rsidR="00E834E4" w:rsidRDefault="00E834E4" w:rsidP="00C9555B">
      <w:pPr>
        <w:spacing w:line="240" w:lineRule="auto"/>
      </w:pPr>
      <w:r>
        <w:separator/>
      </w:r>
    </w:p>
  </w:footnote>
  <w:footnote w:type="continuationSeparator" w:id="0">
    <w:p w14:paraId="7431C723" w14:textId="77777777" w:rsidR="00E834E4" w:rsidRDefault="00E834E4" w:rsidP="00C9555B">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6098009"/>
      <w:docPartObj>
        <w:docPartGallery w:val="Page Numbers (Top of Page)"/>
        <w:docPartUnique/>
      </w:docPartObj>
    </w:sdtPr>
    <w:sdtEndPr/>
    <w:sdtContent>
      <w:p w14:paraId="133BB483" w14:textId="77777777" w:rsidR="00C9555B" w:rsidRDefault="00C9555B">
        <w:pPr>
          <w:pStyle w:val="Header"/>
          <w:jc w:val="right"/>
        </w:pPr>
        <w:r>
          <w:t>OPERATIONS MANAGEMENT</w:t>
        </w:r>
        <w:r>
          <w:tab/>
        </w:r>
        <w:r>
          <w:tab/>
        </w:r>
        <w:r w:rsidR="00D525F4">
          <w:fldChar w:fldCharType="begin"/>
        </w:r>
        <w:r w:rsidR="00D525F4">
          <w:instrText xml:space="preserve"> PAGE   \* MERGEFORMAT </w:instrText>
        </w:r>
        <w:r w:rsidR="00D525F4">
          <w:fldChar w:fldCharType="separate"/>
        </w:r>
        <w:r w:rsidR="00007D48">
          <w:rPr>
            <w:noProof/>
          </w:rPr>
          <w:t>2</w:t>
        </w:r>
        <w:r w:rsidR="00D525F4">
          <w:rPr>
            <w:noProof/>
          </w:rPr>
          <w:fldChar w:fldCharType="end"/>
        </w:r>
      </w:p>
    </w:sdtContent>
  </w:sdt>
  <w:p w14:paraId="7488CEDE" w14:textId="77777777" w:rsidR="00C9555B" w:rsidRDefault="00C9555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8C67C" w14:textId="77777777" w:rsidR="00C9555B" w:rsidRDefault="00C9555B">
    <w:pPr>
      <w:pStyle w:val="Header"/>
    </w:pPr>
    <w:r>
      <w:t>Running head: OPERATIONS MANAGEMENT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412"/>
    <w:rsid w:val="00007D48"/>
    <w:rsid w:val="000F33A0"/>
    <w:rsid w:val="001F1412"/>
    <w:rsid w:val="00227735"/>
    <w:rsid w:val="00410D2D"/>
    <w:rsid w:val="00432319"/>
    <w:rsid w:val="006F4038"/>
    <w:rsid w:val="00717362"/>
    <w:rsid w:val="00764E51"/>
    <w:rsid w:val="007B7D6E"/>
    <w:rsid w:val="007E07C0"/>
    <w:rsid w:val="007F3814"/>
    <w:rsid w:val="007F7E0E"/>
    <w:rsid w:val="008F0AD8"/>
    <w:rsid w:val="009B0259"/>
    <w:rsid w:val="00A6340E"/>
    <w:rsid w:val="00A760DB"/>
    <w:rsid w:val="00B02FA7"/>
    <w:rsid w:val="00BF3417"/>
    <w:rsid w:val="00C33073"/>
    <w:rsid w:val="00C35B3B"/>
    <w:rsid w:val="00C93D13"/>
    <w:rsid w:val="00C9555B"/>
    <w:rsid w:val="00D46072"/>
    <w:rsid w:val="00D525F4"/>
    <w:rsid w:val="00E354C1"/>
    <w:rsid w:val="00E834E4"/>
    <w:rsid w:val="00F65BB6"/>
    <w:rsid w:val="00F92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746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A6340E"/>
    <w:rPr>
      <w:color w:val="0000FF"/>
      <w:u w:val="single"/>
    </w:rPr>
  </w:style>
  <w:style w:type="paragraph" w:styleId="Header">
    <w:name w:val="header"/>
    <w:basedOn w:val="Normal"/>
    <w:link w:val="HeaderChar"/>
    <w:uiPriority w:val="99"/>
    <w:unhideWhenUsed/>
    <w:rsid w:val="00C9555B"/>
    <w:pPr>
      <w:tabs>
        <w:tab w:val="center" w:pos="4680"/>
        <w:tab w:val="right" w:pos="9360"/>
      </w:tabs>
      <w:spacing w:line="240" w:lineRule="auto"/>
    </w:pPr>
  </w:style>
  <w:style w:type="character" w:customStyle="1" w:styleId="HeaderChar">
    <w:name w:val="Header Char"/>
    <w:basedOn w:val="DefaultParagraphFont"/>
    <w:link w:val="Header"/>
    <w:uiPriority w:val="99"/>
    <w:rsid w:val="00C9555B"/>
  </w:style>
  <w:style w:type="paragraph" w:styleId="Footer">
    <w:name w:val="footer"/>
    <w:basedOn w:val="Normal"/>
    <w:link w:val="FooterChar"/>
    <w:uiPriority w:val="99"/>
    <w:semiHidden/>
    <w:unhideWhenUsed/>
    <w:rsid w:val="00C9555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95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62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referenceforbusiness.com/history2/27/Nissan-Motor-Co-Ltd.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1447</Words>
  <Characters>8253</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5</cp:revision>
  <dcterms:created xsi:type="dcterms:W3CDTF">2018-06-27T13:15:00Z</dcterms:created>
  <dcterms:modified xsi:type="dcterms:W3CDTF">2018-07-01T18:04:00Z</dcterms:modified>
</cp:coreProperties>
</file>